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15D3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14:paraId="2650E3F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08453E7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637916C4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«Хакасский государственный университет им. Н. Ф. Катанова»</w:t>
      </w:r>
    </w:p>
    <w:p w14:paraId="376B535E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(ФГБОУ ВО «ХГУ им. Н. Ф. Катанова»)</w:t>
      </w:r>
    </w:p>
    <w:p w14:paraId="2B6A01C9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Институт истории и права</w:t>
      </w:r>
    </w:p>
    <w:p w14:paraId="1CD33E2F" w14:textId="16BE0E82" w:rsidR="009E0940" w:rsidRDefault="004023B9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35342C">
        <w:rPr>
          <w:rFonts w:ascii="Times New Roman" w:hAnsi="Times New Roman" w:cs="Times New Roman"/>
          <w:b/>
          <w:sz w:val="24"/>
          <w:szCs w:val="24"/>
        </w:rPr>
        <w:t>истории</w:t>
      </w:r>
    </w:p>
    <w:p w14:paraId="6F055375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_ </w:t>
      </w:r>
    </w:p>
    <w:p w14:paraId="0EEC234D" w14:textId="77777777" w:rsidR="0043293B" w:rsidRPr="00651944" w:rsidRDefault="0043293B" w:rsidP="005B6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A5FAD29" w14:textId="08325B7B" w:rsidR="009E0940" w:rsidRPr="009E0940" w:rsidRDefault="0043293B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 xml:space="preserve">Всероссийская научно-практическая конференция </w:t>
      </w:r>
    </w:p>
    <w:p w14:paraId="0382C8E7" w14:textId="534ED4E2" w:rsidR="009E0940" w:rsidRPr="00404BFC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FC">
        <w:rPr>
          <w:rFonts w:ascii="Times New Roman" w:hAnsi="Times New Roman" w:cs="Times New Roman"/>
          <w:b/>
          <w:sz w:val="24"/>
          <w:szCs w:val="24"/>
        </w:rPr>
        <w:t>«</w:t>
      </w:r>
      <w:r w:rsidR="0043293B" w:rsidRPr="00C374C4">
        <w:rPr>
          <w:rFonts w:ascii="Times New Roman" w:hAnsi="Times New Roman" w:cs="Times New Roman"/>
          <w:b/>
          <w:sz w:val="24"/>
          <w:szCs w:val="24"/>
        </w:rPr>
        <w:t>Российская государственность: вопросы истории и права</w:t>
      </w:r>
      <w:r w:rsidRPr="00404BFC">
        <w:rPr>
          <w:rFonts w:ascii="Times New Roman" w:hAnsi="Times New Roman" w:cs="Times New Roman"/>
          <w:b/>
          <w:sz w:val="24"/>
          <w:szCs w:val="24"/>
        </w:rPr>
        <w:t>»</w:t>
      </w:r>
    </w:p>
    <w:p w14:paraId="4B61F293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  </w:t>
      </w:r>
    </w:p>
    <w:p w14:paraId="6044B6C4" w14:textId="77777777" w:rsidR="0043293B" w:rsidRPr="0043293B" w:rsidRDefault="0043293B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A3D523" w14:textId="3F314584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Российская Федерация, Республика Хакасия, город Абакан</w:t>
      </w:r>
    </w:p>
    <w:p w14:paraId="33344A20" w14:textId="31C1E8BF" w:rsidR="009E0940" w:rsidRDefault="0043293B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3B">
        <w:rPr>
          <w:rFonts w:ascii="Times New Roman" w:hAnsi="Times New Roman" w:cs="Times New Roman"/>
          <w:b/>
          <w:sz w:val="24"/>
          <w:szCs w:val="24"/>
        </w:rPr>
        <w:t>25 октября 2024 г.</w:t>
      </w:r>
    </w:p>
    <w:p w14:paraId="23DF914F" w14:textId="77777777" w:rsidR="00AE1581" w:rsidRDefault="00AE1581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FE94" w14:textId="395CB702" w:rsidR="009E0940" w:rsidRPr="00404BFC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43293B" w:rsidRPr="0043293B">
        <w:rPr>
          <w:rFonts w:ascii="Times New Roman" w:hAnsi="Times New Roman" w:cs="Times New Roman"/>
          <w:sz w:val="24"/>
          <w:szCs w:val="24"/>
        </w:rPr>
        <w:t xml:space="preserve">II </w:t>
      </w:r>
      <w:r w:rsidRPr="00404BFC">
        <w:rPr>
          <w:rFonts w:ascii="Times New Roman" w:hAnsi="Times New Roman" w:cs="Times New Roman"/>
          <w:sz w:val="24"/>
          <w:szCs w:val="24"/>
        </w:rPr>
        <w:t>Всероссийской научно-практической конференции «</w:t>
      </w:r>
      <w:r w:rsidR="0043293B" w:rsidRPr="0043293B">
        <w:rPr>
          <w:rFonts w:ascii="Times New Roman" w:hAnsi="Times New Roman" w:cs="Times New Roman"/>
          <w:sz w:val="24"/>
          <w:szCs w:val="24"/>
        </w:rPr>
        <w:t>Российская государственность: вопросы истории и права</w:t>
      </w:r>
      <w:r w:rsidRPr="00404BFC">
        <w:rPr>
          <w:rFonts w:ascii="Times New Roman" w:hAnsi="Times New Roman" w:cs="Times New Roman"/>
          <w:sz w:val="24"/>
          <w:szCs w:val="24"/>
        </w:rPr>
        <w:t>».</w:t>
      </w:r>
    </w:p>
    <w:p w14:paraId="10337624" w14:textId="77777777" w:rsidR="00492890" w:rsidRDefault="0049289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B24EB" w14:textId="77777777" w:rsidR="0035342C" w:rsidRDefault="009E094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Научные направления работы конференции:</w:t>
      </w:r>
    </w:p>
    <w:p w14:paraId="572319A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1. Государственное управление в Российской империи XVIII-XIX вв.</w:t>
      </w:r>
    </w:p>
    <w:p w14:paraId="789B74DA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2. Государство и российское общество в XX столетии: механизмы взаимодействия.</w:t>
      </w:r>
    </w:p>
    <w:p w14:paraId="7EDECBF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3. Российское государство и человек: коммуникации в прошлом и настоящем.</w:t>
      </w:r>
    </w:p>
    <w:p w14:paraId="444313C0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4. Российская и советская государственность: преемственность или разрыв.</w:t>
      </w:r>
    </w:p>
    <w:p w14:paraId="5C598AEF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5. Государственный аппарат России в эпоху войн и революций первой четверти XX в.</w:t>
      </w:r>
    </w:p>
    <w:p w14:paraId="7233D906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6. Трансформация властных институтов на рубеже XX-XXI вв.</w:t>
      </w:r>
    </w:p>
    <w:p w14:paraId="4A19B217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7. Российская и зарубежная бюрократия: сравнительный анализ.</w:t>
      </w:r>
    </w:p>
    <w:p w14:paraId="56D20062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8. Сравнительно-правовой анализ эволюции государственно-правовых институтов.</w:t>
      </w:r>
    </w:p>
    <w:p w14:paraId="51659C3F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9. Современные проблемы российской государственности.</w:t>
      </w:r>
    </w:p>
    <w:p w14:paraId="4228054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10. Проблемы политико-правового, социально-экономического, культурного развития российской государственности, федерализма, этнокультурного развития народов России.</w:t>
      </w:r>
    </w:p>
    <w:p w14:paraId="145EB628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11. Проблемы источниковедения, историографии и фальсификации отечественной истории.</w:t>
      </w:r>
    </w:p>
    <w:p w14:paraId="107ED5B4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12. Актуальные проблемы истории права и государства.</w:t>
      </w:r>
    </w:p>
    <w:p w14:paraId="6CD92491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13. Актуальные проблемы теории права и государства.</w:t>
      </w:r>
    </w:p>
    <w:p w14:paraId="615CC822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14. Актуальные проблемы философии права и государства.</w:t>
      </w:r>
    </w:p>
    <w:p w14:paraId="3F76AB20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15. Нормативно-правовое обеспечение безопасности личности, общества и государства.</w:t>
      </w:r>
    </w:p>
    <w:p w14:paraId="468FBE3F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16. Правовые механизмы противодействия коррупции.</w:t>
      </w:r>
    </w:p>
    <w:p w14:paraId="138245A4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17. Противодействие экстремизму и терроризму.</w:t>
      </w:r>
    </w:p>
    <w:p w14:paraId="07B6546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 xml:space="preserve">18. Формирование и развитие институтов гражданского общества. </w:t>
      </w:r>
    </w:p>
    <w:p w14:paraId="78D00917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 xml:space="preserve">19. Актуальные аспекты борьбы с преступлениями и иными правонарушениями. </w:t>
      </w:r>
    </w:p>
    <w:p w14:paraId="5FF9C139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20. Формирование у молодежи активной гражданской позиции.</w:t>
      </w:r>
    </w:p>
    <w:p w14:paraId="0B7689F1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21. Предупреждение конфликтов межнационального и межконфессионального характера.</w:t>
      </w:r>
    </w:p>
    <w:p w14:paraId="2AF65D17" w14:textId="5D969B0C" w:rsidR="0035342C" w:rsidRPr="0035342C" w:rsidRDefault="00D5642A" w:rsidP="00D5642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22. Проблемы современного состояния и перспективы развития защиты прав и свобод человека и гражданина.</w:t>
      </w:r>
    </w:p>
    <w:p w14:paraId="4B63D751" w14:textId="4719F936" w:rsidR="006033E0" w:rsidRDefault="009E0940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К участию в работе конференции приглашаются </w:t>
      </w:r>
      <w:r w:rsidR="00D5642A" w:rsidRPr="00555E3D">
        <w:rPr>
          <w:rFonts w:ascii="Times New Roman" w:hAnsi="Times New Roman" w:cs="Times New Roman"/>
          <w:sz w:val="24"/>
          <w:szCs w:val="24"/>
        </w:rPr>
        <w:t xml:space="preserve">преподаватели, научные сотрудники, учителя, </w:t>
      </w:r>
      <w:bookmarkStart w:id="0" w:name="_Hlk534994648"/>
      <w:r w:rsidR="00D5642A" w:rsidRPr="00555E3D">
        <w:rPr>
          <w:rFonts w:ascii="Times New Roman" w:hAnsi="Times New Roman" w:cs="Times New Roman"/>
          <w:sz w:val="24"/>
          <w:szCs w:val="24"/>
        </w:rPr>
        <w:t>аспиранты, студенты, курсанты и обучающиеся техникумов и колледжей</w:t>
      </w:r>
      <w:bookmarkEnd w:id="0"/>
      <w:r w:rsidR="00D5642A" w:rsidRPr="00555E3D">
        <w:rPr>
          <w:rFonts w:ascii="Times New Roman" w:hAnsi="Times New Roman" w:cs="Times New Roman"/>
          <w:sz w:val="24"/>
          <w:szCs w:val="24"/>
        </w:rPr>
        <w:t>, историки, архивисты, краеведы, социологи, философы, юристы</w:t>
      </w:r>
      <w:r w:rsidR="00D5642A" w:rsidRPr="00555E3D">
        <w:rPr>
          <w:rFonts w:ascii="Times New Roman" w:eastAsia="Calibri" w:hAnsi="Times New Roman" w:cs="Times New Roman"/>
          <w:sz w:val="24"/>
          <w:szCs w:val="24"/>
        </w:rPr>
        <w:t>, государственные и муниципальные служащие, а также все лица, проявляющие интерес к обсуждаемым проблемам.</w:t>
      </w:r>
    </w:p>
    <w:p w14:paraId="50482E98" w14:textId="2E1522EB" w:rsidR="00BC1F92" w:rsidRPr="00F958E6" w:rsidRDefault="00BC1F92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E6">
        <w:rPr>
          <w:rFonts w:ascii="Times New Roman" w:eastAsia="Calibri" w:hAnsi="Times New Roman" w:cs="Times New Roman"/>
          <w:sz w:val="24"/>
          <w:szCs w:val="24"/>
        </w:rPr>
        <w:t>По итогам конференции планируется издание сборника материалов, который бу</w:t>
      </w:r>
      <w:r w:rsidR="008D21AE">
        <w:rPr>
          <w:rFonts w:ascii="Times New Roman" w:eastAsia="Calibri" w:hAnsi="Times New Roman" w:cs="Times New Roman"/>
          <w:sz w:val="24"/>
          <w:szCs w:val="24"/>
        </w:rPr>
        <w:t>дет проиндексирован в базе РИНЦ.</w:t>
      </w:r>
    </w:p>
    <w:p w14:paraId="298A1C80" w14:textId="77777777" w:rsidR="00F958E6" w:rsidRDefault="00F958E6" w:rsidP="005B6506">
      <w:pPr>
        <w:pStyle w:val="Default"/>
      </w:pPr>
    </w:p>
    <w:p w14:paraId="1C3A2950" w14:textId="77777777" w:rsidR="00D13653" w:rsidRPr="00330ED1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E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участия в конференции: </w:t>
      </w:r>
    </w:p>
    <w:p w14:paraId="7E4F93BD" w14:textId="40B502A7" w:rsidR="009E0940" w:rsidRPr="0043293B" w:rsidRDefault="00D5642A" w:rsidP="0043293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>Очное участие с докладом и публикацией материалов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(для студентов)</w:t>
      </w:r>
      <w:r w:rsidRPr="00125713">
        <w:rPr>
          <w:rFonts w:ascii="Times New Roman" w:hAnsi="Times New Roman" w:cs="Times New Roman"/>
          <w:sz w:val="24"/>
          <w:szCs w:val="24"/>
        </w:rPr>
        <w:t>.</w:t>
      </w:r>
    </w:p>
    <w:p w14:paraId="1506390F" w14:textId="46E7256A" w:rsidR="0035342C" w:rsidRPr="00040B05" w:rsidRDefault="00D5642A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>Заочное участие без доклада с публикацией материалов конференции.</w:t>
      </w:r>
    </w:p>
    <w:p w14:paraId="0D18E4C0" w14:textId="77777777" w:rsidR="00D5642A" w:rsidRPr="00D5642A" w:rsidRDefault="00D5642A" w:rsidP="00D5642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A">
        <w:rPr>
          <w:rFonts w:ascii="Times New Roman" w:hAnsi="Times New Roman" w:cs="Times New Roman"/>
          <w:sz w:val="24"/>
          <w:szCs w:val="24"/>
        </w:rPr>
        <w:t xml:space="preserve">За лучшие доклады и их представление в ходе очного участия в работе секций Конференции студентам присуждаются 1, 2 и 3 места, авторы награждаются дипломами победителей. </w:t>
      </w:r>
    </w:p>
    <w:p w14:paraId="642B322B" w14:textId="0F0C5EEA" w:rsidR="009E0940" w:rsidRPr="00330ED1" w:rsidRDefault="00D5642A" w:rsidP="00D5642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A">
        <w:rPr>
          <w:rFonts w:ascii="Times New Roman" w:hAnsi="Times New Roman" w:cs="Times New Roman"/>
          <w:sz w:val="24"/>
          <w:szCs w:val="24"/>
        </w:rPr>
        <w:t>В статье в обязательном порядке должна быть раскрыта актуальность и научная новизна представленного исследования.</w:t>
      </w:r>
    </w:p>
    <w:p w14:paraId="68308D49" w14:textId="2CF83C22" w:rsid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участия в конференции. </w:t>
      </w:r>
      <w:r w:rsidRPr="00040B0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35342C" w:rsidRPr="00330ED1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="00D5642A" w:rsidRPr="00B36E03">
        <w:rPr>
          <w:rFonts w:ascii="Times New Roman" w:hAnsi="Times New Roman" w:cs="Times New Roman"/>
          <w:sz w:val="24"/>
          <w:szCs w:val="24"/>
          <w:u w:val="single"/>
        </w:rPr>
        <w:t>25 сентября 202</w:t>
      </w:r>
      <w:r w:rsidR="00D5642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5642A" w:rsidRPr="00B36E0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35342C" w:rsidRPr="0035342C">
        <w:rPr>
          <w:rFonts w:ascii="Times New Roman" w:hAnsi="Times New Roman" w:cs="Times New Roman"/>
          <w:sz w:val="24"/>
          <w:szCs w:val="24"/>
        </w:rPr>
        <w:t xml:space="preserve"> включительно необходимо</w:t>
      </w:r>
      <w:r w:rsidR="00E96D31">
        <w:rPr>
          <w:rFonts w:ascii="Times New Roman" w:hAnsi="Times New Roman" w:cs="Times New Roman"/>
          <w:sz w:val="24"/>
          <w:szCs w:val="24"/>
        </w:rPr>
        <w:t>:</w:t>
      </w:r>
    </w:p>
    <w:p w14:paraId="7C341922" w14:textId="77777777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1. Заполнить заявку (Приложение № 1), если авторов несколько, то заявки заполняются отдельно на каждого автора. </w:t>
      </w:r>
    </w:p>
    <w:p w14:paraId="75B53A24" w14:textId="77777777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2. Текст статьи (оформленный в соответствии с Приложением № 2) отправить вместе с заявкой (Приложение № 1) на электронный адрес: </w:t>
      </w:r>
    </w:p>
    <w:p w14:paraId="44845C9B" w14:textId="77777777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- по юридическим наукам: kozlovavn@mail.ru </w:t>
      </w:r>
    </w:p>
    <w:p w14:paraId="24E184F2" w14:textId="1ABE1E31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- по историческим и другим социо-гуманитарным наукам: </w:t>
      </w:r>
      <w:r w:rsidR="00D5642A" w:rsidRPr="004F5221">
        <w:rPr>
          <w:rFonts w:ascii="Times New Roman" w:hAnsi="Times New Roman" w:cs="Times New Roman"/>
          <w:sz w:val="24"/>
          <w:szCs w:val="24"/>
        </w:rPr>
        <w:t>victorkorzh@yandex.ru</w:t>
      </w:r>
    </w:p>
    <w:p w14:paraId="7AB5FB32" w14:textId="530E9224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3. Аспирантам, студентам, курсантам и обучающимся техникумов и колледжей также необходимо отправить вместе с текстом статьи на указанный электронный адрес </w:t>
      </w:r>
      <w:r w:rsidR="000D6965" w:rsidRPr="0043293B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1" w:name="_GoBack"/>
      <w:bookmarkEnd w:id="1"/>
      <w:r w:rsidRPr="0043293B">
        <w:rPr>
          <w:rFonts w:ascii="Times New Roman" w:hAnsi="Times New Roman" w:cs="Times New Roman"/>
          <w:sz w:val="24"/>
          <w:szCs w:val="24"/>
        </w:rPr>
        <w:t xml:space="preserve">kozlovavn@mail.ru или </w:t>
      </w:r>
      <w:r w:rsidR="00D5642A" w:rsidRPr="004F5221">
        <w:rPr>
          <w:rFonts w:ascii="Times New Roman" w:hAnsi="Times New Roman" w:cs="Times New Roman"/>
          <w:sz w:val="24"/>
          <w:szCs w:val="24"/>
        </w:rPr>
        <w:t>victorkorzh@yandex.ru</w:t>
      </w:r>
      <w:r w:rsidRPr="0043293B">
        <w:rPr>
          <w:rFonts w:ascii="Times New Roman" w:hAnsi="Times New Roman" w:cs="Times New Roman"/>
          <w:sz w:val="24"/>
          <w:szCs w:val="24"/>
        </w:rPr>
        <w:t xml:space="preserve"> – заверенный отсканированный отзыв научного руководителя.</w:t>
      </w:r>
    </w:p>
    <w:p w14:paraId="23B6777F" w14:textId="7DB62AC6" w:rsidR="009E0940" w:rsidRPr="00330ED1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Отзыв научного руководителя в </w:t>
      </w:r>
      <w:r w:rsidR="00370CA7" w:rsidRPr="00330ED1">
        <w:rPr>
          <w:rFonts w:ascii="Times New Roman" w:hAnsi="Times New Roman" w:cs="Times New Roman"/>
          <w:b/>
          <w:i/>
          <w:sz w:val="24"/>
          <w:szCs w:val="24"/>
        </w:rPr>
        <w:t>обязательном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 порядке должен раскрывать </w:t>
      </w:r>
      <w:bookmarkStart w:id="2" w:name="_Hlk534924494"/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и научную новизну работы </w:t>
      </w:r>
      <w:bookmarkEnd w:id="2"/>
      <w:r w:rsidR="00E96D31" w:rsidRPr="00330ED1">
        <w:rPr>
          <w:rFonts w:ascii="Times New Roman" w:hAnsi="Times New Roman" w:cs="Times New Roman"/>
          <w:b/>
          <w:i/>
          <w:sz w:val="24"/>
          <w:szCs w:val="24"/>
        </w:rPr>
        <w:t>студента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CD2989">
        <w:rPr>
          <w:rFonts w:ascii="Times New Roman" w:hAnsi="Times New Roman" w:cs="Times New Roman"/>
          <w:b/>
          <w:i/>
          <w:sz w:val="24"/>
          <w:szCs w:val="24"/>
        </w:rPr>
        <w:t xml:space="preserve">содержать 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>рекомендацию к публикации.</w:t>
      </w:r>
    </w:p>
    <w:p w14:paraId="38A207A2" w14:textId="7354D481" w:rsidR="009E0940" w:rsidRPr="002757A9" w:rsidRDefault="00D5642A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В течение недели после предоставления публикации оргкомитету конференции авторы получат по электронной почте извещение о том, что материалы приняты или не приняты к публикации и реквизиты для оплаты публикации в первом случае. Публикация должна быть оплачена автором в течение </w:t>
      </w:r>
      <w:r>
        <w:rPr>
          <w:rFonts w:ascii="Times New Roman" w:hAnsi="Times New Roman" w:cs="Times New Roman"/>
          <w:sz w:val="24"/>
          <w:szCs w:val="24"/>
        </w:rPr>
        <w:t>2 (двух)</w:t>
      </w:r>
      <w:r w:rsidRPr="00125713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 момента получения реквизитов</w:t>
      </w:r>
      <w:r w:rsidRPr="00125713">
        <w:rPr>
          <w:rFonts w:ascii="Times New Roman" w:hAnsi="Times New Roman" w:cs="Times New Roman"/>
          <w:sz w:val="24"/>
          <w:szCs w:val="24"/>
        </w:rPr>
        <w:t>.</w:t>
      </w:r>
    </w:p>
    <w:p w14:paraId="3B0BA758" w14:textId="43F52733" w:rsidR="009E0940" w:rsidRDefault="0043293B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Организационный взнос (за участие в конференции с публикацией статьи) </w:t>
      </w:r>
      <w:r w:rsidRPr="0043293B">
        <w:rPr>
          <w:rFonts w:ascii="Times New Roman" w:hAnsi="Times New Roman" w:cs="Times New Roman"/>
          <w:b/>
          <w:bCs/>
          <w:sz w:val="24"/>
          <w:szCs w:val="24"/>
        </w:rPr>
        <w:t>750 рублей</w:t>
      </w:r>
      <w:r w:rsidRPr="0043293B">
        <w:rPr>
          <w:rFonts w:ascii="Times New Roman" w:hAnsi="Times New Roman" w:cs="Times New Roman"/>
          <w:sz w:val="24"/>
          <w:szCs w:val="24"/>
        </w:rPr>
        <w:t xml:space="preserve"> за каждые полные или неполные 3 страницы. Если размер публикации более чем 3 страницы, то размер организационного взноса – 750 рублей за каждые полные или неполные 3 страницы. Оплата принимается только от физических лиц. С иностранных участников (представителей ближнего и дальнего зарубежья) оплата не взимается.</w:t>
      </w:r>
    </w:p>
    <w:p w14:paraId="389AF0A8" w14:textId="77777777" w:rsidR="00492890" w:rsidRDefault="00492890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C8754" w14:textId="77777777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статей: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05443" w14:textId="77777777" w:rsidR="0043293B" w:rsidRPr="0043293B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Название файла – фамилия и инициалы автора (первого автора) (например: 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ИвановАА_заявка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ИвановАА_статья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>) сохраненный в формате RTF; шрифт текста статьи «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>» – 12 кегль, интервал межстрочный – одинарный; поля: верхнее – 2 см, нижнее – 2 см, левое – 3 см, правое – 1,5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14:paraId="7D5D700B" w14:textId="77777777" w:rsidR="0043293B" w:rsidRPr="0043293B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>Текст должен быть объёмом до 3 страниц (с учетом списка литературы) формата А4. Полное название статьи по центру, прописными буквами, 12 шрифт, полужирный, без подчеркивания и разрядки. Фамилия и инициалы автора (авторов) справа, строчными буквами, 12 шрифт, курсив, без подчеркивания и разрядки. Текст аннотации статьи на русском языке и ключевые слова на русском языке отделяется дополнительным межстрочным интервалом и составляет не более 4-5 предложений. Библиографический список оформляется 10 шрифтом по правилам, указанным в Приложении № 2. Сноски оформляются согласно образцу в Приложении № 2. Переносы в тексте не допускаются.</w:t>
      </w:r>
    </w:p>
    <w:p w14:paraId="04A050CF" w14:textId="77777777" w:rsidR="0043293B" w:rsidRPr="0043293B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 направлениям работы конференции. Статьи проверяются на сайте 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Антиплагиат.ру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>, минимальный процент оригинальности текста – 70%.</w:t>
      </w:r>
    </w:p>
    <w:p w14:paraId="469203C8" w14:textId="1548BD97" w:rsidR="00370CA7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lastRenderedPageBreak/>
        <w:t>Редакционные изменения в тексте, не влияющие на его содержание, могут вноситься редактором без согласования с автором.</w:t>
      </w:r>
    </w:p>
    <w:p w14:paraId="75AA0B22" w14:textId="77777777" w:rsidR="00492890" w:rsidRDefault="0049289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D3605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90">
        <w:rPr>
          <w:rFonts w:ascii="Times New Roman" w:hAnsi="Times New Roman" w:cs="Times New Roman"/>
          <w:b/>
          <w:sz w:val="24"/>
          <w:szCs w:val="24"/>
        </w:rPr>
        <w:t>Организация конкурса среди участников-студентов:</w:t>
      </w:r>
    </w:p>
    <w:p w14:paraId="5A3E3252" w14:textId="77777777" w:rsidR="00D5642A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лучшие </w:t>
      </w:r>
      <w:r w:rsidRPr="00CB0572">
        <w:rPr>
          <w:rFonts w:ascii="Times New Roman" w:hAnsi="Times New Roman" w:cs="Times New Roman"/>
          <w:sz w:val="24"/>
          <w:szCs w:val="24"/>
        </w:rPr>
        <w:t xml:space="preserve">доклады и их представление в ходе работы секций Конференции студентам присуждаются 1, 2 и 3 места, авторы награждаются дипломами победителей. </w:t>
      </w:r>
      <w:r>
        <w:rPr>
          <w:rFonts w:ascii="Times New Roman" w:hAnsi="Times New Roman" w:cs="Times New Roman"/>
          <w:sz w:val="24"/>
          <w:szCs w:val="24"/>
        </w:rPr>
        <w:t>Если доклад подготовлен несколькими авторами (соавторами), победителям вручается один диплом.</w:t>
      </w:r>
    </w:p>
    <w:p w14:paraId="1F1D5D71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секций конференции может варьироваться в зависимости от количества участников, подавших заявки на очное участие в работе конференции, и тематики представленных докладов.</w:t>
      </w:r>
    </w:p>
    <w:p w14:paraId="44966FDF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 xml:space="preserve">Жюри секций формируется из числа профессорско-преподавательского состава </w:t>
      </w:r>
      <w:r w:rsidRPr="00125713">
        <w:rPr>
          <w:rFonts w:ascii="Times New Roman" w:hAnsi="Times New Roman" w:cs="Times New Roman"/>
          <w:sz w:val="24"/>
          <w:szCs w:val="24"/>
        </w:rPr>
        <w:t>Института истории и права ФГБОУ ВО «ХГУ им. Н.Ф. Катанова»</w:t>
      </w:r>
      <w:r w:rsidRPr="00CB0572">
        <w:rPr>
          <w:rFonts w:ascii="Times New Roman" w:hAnsi="Times New Roman" w:cs="Times New Roman"/>
          <w:sz w:val="24"/>
          <w:szCs w:val="24"/>
        </w:rPr>
        <w:t>, а также представителей работодателей и иных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72">
        <w:rPr>
          <w:rFonts w:ascii="Times New Roman" w:hAnsi="Times New Roman" w:cs="Times New Roman"/>
          <w:sz w:val="24"/>
          <w:szCs w:val="24"/>
        </w:rPr>
        <w:t>практиков</w:t>
      </w:r>
      <w:r>
        <w:rPr>
          <w:rFonts w:ascii="Times New Roman" w:hAnsi="Times New Roman" w:cs="Times New Roman"/>
          <w:sz w:val="24"/>
          <w:szCs w:val="24"/>
        </w:rPr>
        <w:t xml:space="preserve"> Республики Хакасия</w:t>
      </w:r>
      <w:r w:rsidRPr="00CB0572">
        <w:rPr>
          <w:rFonts w:ascii="Times New Roman" w:hAnsi="Times New Roman" w:cs="Times New Roman"/>
          <w:sz w:val="24"/>
          <w:szCs w:val="24"/>
        </w:rPr>
        <w:t>.</w:t>
      </w:r>
    </w:p>
    <w:p w14:paraId="5A4EA436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Научная работа оценивается членами жюри секции по следующим критериям:</w:t>
      </w:r>
    </w:p>
    <w:p w14:paraId="15FEA288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актуальность и научная новизна избранной темы исследования;</w:t>
      </w:r>
    </w:p>
    <w:p w14:paraId="64ADF8FF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степень проработанности тематики и объем фактического материала;</w:t>
      </w:r>
    </w:p>
    <w:p w14:paraId="01363452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соответствие</w:t>
      </w:r>
      <w:r w:rsidRPr="00CB0572">
        <w:rPr>
          <w:rFonts w:ascii="Times New Roman" w:hAnsi="Times New Roman" w:cs="Times New Roman"/>
          <w:sz w:val="24"/>
          <w:szCs w:val="24"/>
        </w:rPr>
        <w:t xml:space="preserve"> избранной исследовательской методики поставленным цели и задачам исследования;</w:t>
      </w:r>
    </w:p>
    <w:p w14:paraId="1781CD90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обоснование практической и/или теоретической значимости исследования;</w:t>
      </w:r>
    </w:p>
    <w:p w14:paraId="69B7C163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логичность, последовательность и аргументированность рассуждений и изложения материала;</w:t>
      </w:r>
    </w:p>
    <w:p w14:paraId="4982E185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уровень научной эрудиции;</w:t>
      </w:r>
    </w:p>
    <w:p w14:paraId="3D1298B6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умение отвечать на вопросы, поддерживать научную дискуссию;</w:t>
      </w:r>
    </w:p>
    <w:p w14:paraId="0D795F74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владение специальной научной терминологией;</w:t>
      </w:r>
    </w:p>
    <w:p w14:paraId="044F96BF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обоснованность выводов;</w:t>
      </w:r>
    </w:p>
    <w:p w14:paraId="7C56DA4D" w14:textId="77777777" w:rsidR="00D5642A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научная перспективность исследования;</w:t>
      </w:r>
    </w:p>
    <w:p w14:paraId="2B01AFAA" w14:textId="77777777" w:rsidR="00D5642A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навыки публичной презентации результатов исследования.</w:t>
      </w:r>
    </w:p>
    <w:p w14:paraId="2D347175" w14:textId="7ABCD19D" w:rsidR="00370CA7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08E">
        <w:rPr>
          <w:rFonts w:ascii="Times New Roman" w:hAnsi="Times New Roman" w:cs="Times New Roman"/>
          <w:sz w:val="24"/>
          <w:szCs w:val="24"/>
        </w:rPr>
        <w:t>Апелляции по итогам конференции не принимаются.</w:t>
      </w:r>
    </w:p>
    <w:p w14:paraId="59F6AE05" w14:textId="77777777" w:rsidR="00492890" w:rsidRPr="00492890" w:rsidRDefault="0049289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81392" w14:textId="38C27177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Адрес оргкомитета: </w:t>
      </w:r>
      <w:r w:rsidR="0035342C" w:rsidRPr="0035342C">
        <w:rPr>
          <w:rFonts w:ascii="Times New Roman" w:hAnsi="Times New Roman" w:cs="Times New Roman"/>
          <w:sz w:val="24"/>
          <w:szCs w:val="24"/>
        </w:rPr>
        <w:t>655017, Республика Хакасия, г. Абакан, пр. Ленина, д. 92, строен. 1, Институт истории и права, кафедра истории (</w:t>
      </w:r>
      <w:proofErr w:type="spellStart"/>
      <w:r w:rsidR="0035342C" w:rsidRPr="0035342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5342C" w:rsidRPr="0035342C">
        <w:rPr>
          <w:rFonts w:ascii="Times New Roman" w:hAnsi="Times New Roman" w:cs="Times New Roman"/>
          <w:sz w:val="24"/>
          <w:szCs w:val="24"/>
        </w:rPr>
        <w:t>. 310).</w:t>
      </w:r>
    </w:p>
    <w:p w14:paraId="03BC0678" w14:textId="23533F54" w:rsidR="009E0940" w:rsidRPr="0043293B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A63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9E0940">
        <w:rPr>
          <w:rFonts w:ascii="Times New Roman" w:hAnsi="Times New Roman" w:cs="Times New Roman"/>
          <w:sz w:val="24"/>
          <w:szCs w:val="24"/>
        </w:rPr>
        <w:t xml:space="preserve"> </w:t>
      </w:r>
      <w:r w:rsidRPr="0043293B">
        <w:rPr>
          <w:rFonts w:ascii="Times New Roman" w:hAnsi="Times New Roman" w:cs="Times New Roman"/>
          <w:sz w:val="24"/>
          <w:szCs w:val="24"/>
        </w:rPr>
        <w:t>8-983-378-14-98</w:t>
      </w:r>
      <w:r w:rsidR="0035342C" w:rsidRPr="0043293B">
        <w:rPr>
          <w:rFonts w:ascii="Times New Roman" w:hAnsi="Times New Roman" w:cs="Times New Roman"/>
          <w:sz w:val="24"/>
          <w:szCs w:val="24"/>
        </w:rPr>
        <w:t xml:space="preserve">, электронная почта: </w:t>
      </w:r>
      <w:hyperlink r:id="rId6" w:history="1">
        <w:r w:rsidR="0035342C" w:rsidRPr="0043293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kozlovavn@mail.ru</w:t>
        </w:r>
      </w:hyperlink>
      <w:r w:rsidRPr="0043293B">
        <w:rPr>
          <w:rFonts w:ascii="Times New Roman" w:hAnsi="Times New Roman" w:cs="Times New Roman"/>
          <w:sz w:val="24"/>
          <w:szCs w:val="24"/>
        </w:rPr>
        <w:t xml:space="preserve"> (</w:t>
      </w:r>
      <w:r w:rsidR="00D83A63" w:rsidRPr="0043293B">
        <w:rPr>
          <w:rFonts w:ascii="Times New Roman" w:hAnsi="Times New Roman" w:cs="Times New Roman"/>
          <w:sz w:val="24"/>
          <w:szCs w:val="24"/>
        </w:rPr>
        <w:t xml:space="preserve">Козлова </w:t>
      </w:r>
      <w:r w:rsidRPr="0043293B">
        <w:rPr>
          <w:rFonts w:ascii="Times New Roman" w:hAnsi="Times New Roman" w:cs="Times New Roman"/>
          <w:sz w:val="24"/>
          <w:szCs w:val="24"/>
        </w:rPr>
        <w:t>Валерия Николаевна)</w:t>
      </w:r>
      <w:r w:rsidR="0035342C" w:rsidRPr="0043293B">
        <w:rPr>
          <w:rFonts w:ascii="Times New Roman" w:hAnsi="Times New Roman" w:cs="Times New Roman"/>
          <w:sz w:val="24"/>
          <w:szCs w:val="24"/>
        </w:rPr>
        <w:t xml:space="preserve">, </w:t>
      </w:r>
      <w:r w:rsidR="0043293B" w:rsidRPr="0043293B">
        <w:rPr>
          <w:rFonts w:ascii="Times New Roman" w:hAnsi="Times New Roman" w:cs="Times New Roman"/>
          <w:sz w:val="24"/>
          <w:szCs w:val="24"/>
        </w:rPr>
        <w:t>8-953-256-97-37</w:t>
      </w:r>
      <w:r w:rsidR="0035342C" w:rsidRPr="0043293B">
        <w:rPr>
          <w:rFonts w:ascii="Times New Roman" w:hAnsi="Times New Roman" w:cs="Times New Roman"/>
          <w:sz w:val="24"/>
          <w:szCs w:val="24"/>
        </w:rPr>
        <w:t xml:space="preserve">, электронная почта: </w:t>
      </w:r>
      <w:r w:rsidR="00D5642A" w:rsidRPr="004F5221">
        <w:rPr>
          <w:rFonts w:ascii="Times New Roman" w:hAnsi="Times New Roman" w:cs="Times New Roman"/>
          <w:sz w:val="24"/>
          <w:szCs w:val="24"/>
        </w:rPr>
        <w:t>victorkorzh@yandex.ru</w:t>
      </w:r>
      <w:r w:rsidR="0035342C" w:rsidRPr="0043293B">
        <w:rPr>
          <w:rFonts w:ascii="Times New Roman" w:hAnsi="Times New Roman" w:cs="Times New Roman"/>
          <w:sz w:val="24"/>
          <w:szCs w:val="24"/>
        </w:rPr>
        <w:t xml:space="preserve"> (</w:t>
      </w:r>
      <w:r w:rsidR="0043293B" w:rsidRPr="0043293B">
        <w:rPr>
          <w:rFonts w:ascii="Times New Roman" w:hAnsi="Times New Roman" w:cs="Times New Roman"/>
          <w:sz w:val="24"/>
          <w:szCs w:val="24"/>
        </w:rPr>
        <w:t>Корж Виктор Геннадьевич</w:t>
      </w:r>
      <w:r w:rsidR="0035342C" w:rsidRPr="0043293B">
        <w:rPr>
          <w:rFonts w:ascii="Times New Roman" w:hAnsi="Times New Roman" w:cs="Times New Roman"/>
          <w:sz w:val="24"/>
          <w:szCs w:val="24"/>
        </w:rPr>
        <w:t>)</w:t>
      </w:r>
      <w:r w:rsidRPr="0043293B">
        <w:rPr>
          <w:rFonts w:ascii="Times New Roman" w:hAnsi="Times New Roman" w:cs="Times New Roman"/>
          <w:sz w:val="24"/>
          <w:szCs w:val="24"/>
        </w:rPr>
        <w:t>. Разница во времени с г. Москва +4 часа.</w:t>
      </w:r>
    </w:p>
    <w:p w14:paraId="3EDE6EF3" w14:textId="77777777" w:rsidR="009E0940" w:rsidRPr="009E0940" w:rsidRDefault="009E0940" w:rsidP="005B650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3346B" w14:textId="77777777" w:rsidR="009E0940" w:rsidRPr="00AE1581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581">
        <w:rPr>
          <w:rFonts w:ascii="Times New Roman" w:hAnsi="Times New Roman" w:cs="Times New Roman"/>
          <w:b/>
          <w:i/>
          <w:sz w:val="24"/>
          <w:szCs w:val="24"/>
        </w:rPr>
        <w:t>С уважением,</w:t>
      </w:r>
    </w:p>
    <w:p w14:paraId="710EEC65" w14:textId="6C4FA558" w:rsidR="009E0940" w:rsidRPr="00DE3FAD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FAD">
        <w:rPr>
          <w:rFonts w:ascii="Times New Roman" w:hAnsi="Times New Roman" w:cs="Times New Roman"/>
          <w:i/>
          <w:sz w:val="24"/>
          <w:szCs w:val="24"/>
        </w:rPr>
        <w:t>П</w:t>
      </w:r>
      <w:r w:rsidR="009E0940" w:rsidRPr="00DE3FAD">
        <w:rPr>
          <w:rFonts w:ascii="Times New Roman" w:hAnsi="Times New Roman" w:cs="Times New Roman"/>
          <w:i/>
          <w:sz w:val="24"/>
          <w:szCs w:val="24"/>
        </w:rPr>
        <w:t xml:space="preserve">редседатель оргкомитета конференции – </w:t>
      </w:r>
    </w:p>
    <w:p w14:paraId="648FE4E3" w14:textId="27559E2A" w:rsidR="009E0940" w:rsidRPr="009E0940" w:rsidRDefault="0035342C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>Наумкина Валентина Владимировна, доктор юридических наук, директор Института истории и права ФГБОУ ВО «ХГУ им. Н.Ф. Катанова».</w:t>
      </w:r>
    </w:p>
    <w:p w14:paraId="7F4CBE97" w14:textId="51F57771" w:rsidR="009E0940" w:rsidRPr="00DE3FAD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FAD">
        <w:rPr>
          <w:rFonts w:ascii="Times New Roman" w:hAnsi="Times New Roman" w:cs="Times New Roman"/>
          <w:i/>
          <w:sz w:val="24"/>
          <w:szCs w:val="24"/>
        </w:rPr>
        <w:t>Ч</w:t>
      </w:r>
      <w:r w:rsidR="009E0940" w:rsidRPr="00DE3FAD">
        <w:rPr>
          <w:rFonts w:ascii="Times New Roman" w:hAnsi="Times New Roman" w:cs="Times New Roman"/>
          <w:i/>
          <w:sz w:val="24"/>
          <w:szCs w:val="24"/>
        </w:rPr>
        <w:t xml:space="preserve">лены оргкомитета – </w:t>
      </w:r>
    </w:p>
    <w:p w14:paraId="6F8D3794" w14:textId="3EB03198" w:rsidR="00D83A63" w:rsidRDefault="0043293B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C4">
        <w:rPr>
          <w:rFonts w:ascii="Times New Roman" w:hAnsi="Times New Roman" w:cs="Times New Roman"/>
          <w:sz w:val="24"/>
          <w:szCs w:val="24"/>
        </w:rPr>
        <w:t>Баранцева Н</w:t>
      </w:r>
      <w:r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C374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натольевна, </w:t>
      </w:r>
      <w:r w:rsidRPr="00C374C4">
        <w:rPr>
          <w:rFonts w:ascii="Times New Roman" w:hAnsi="Times New Roman" w:cs="Times New Roman"/>
          <w:sz w:val="24"/>
          <w:szCs w:val="24"/>
        </w:rPr>
        <w:t>кандидат исторических наук,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C374C4">
        <w:rPr>
          <w:rFonts w:ascii="Times New Roman" w:hAnsi="Times New Roman" w:cs="Times New Roman"/>
          <w:sz w:val="24"/>
          <w:szCs w:val="24"/>
        </w:rPr>
        <w:t xml:space="preserve"> кафедрой истории Института истории и права ФГБОУ ВО «ХГУ им. Н.Ф. Катанова»</w:t>
      </w:r>
      <w:r w:rsidR="0035342C">
        <w:rPr>
          <w:rFonts w:ascii="Times New Roman" w:hAnsi="Times New Roman" w:cs="Times New Roman"/>
          <w:sz w:val="24"/>
          <w:szCs w:val="24"/>
        </w:rPr>
        <w:t>;</w:t>
      </w:r>
    </w:p>
    <w:p w14:paraId="1BFDF856" w14:textId="0EA30CA4" w:rsidR="009E0940" w:rsidRDefault="0035342C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Козлова Валерия Николаевна, старший преподаватель кафедры гражданско-правовых и уголовно-правовых дисциплин Института истории и права </w:t>
      </w:r>
      <w:r w:rsidRPr="003051C4">
        <w:rPr>
          <w:rFonts w:ascii="Times New Roman" w:hAnsi="Times New Roman" w:cs="Times New Roman"/>
          <w:sz w:val="24"/>
          <w:szCs w:val="24"/>
        </w:rPr>
        <w:t xml:space="preserve">ФГБОУ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25713">
        <w:rPr>
          <w:rFonts w:ascii="Times New Roman" w:hAnsi="Times New Roman" w:cs="Times New Roman"/>
          <w:sz w:val="24"/>
          <w:szCs w:val="24"/>
        </w:rPr>
        <w:t>ХГУ им. Н.Ф. Катанова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329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28A322" w14:textId="5F4A3A29" w:rsidR="0043293B" w:rsidRDefault="0043293B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Корж Виктор Геннадьевич, ассистент кафедры истории </w:t>
      </w:r>
      <w:r w:rsidRPr="00C374C4">
        <w:rPr>
          <w:rFonts w:ascii="Times New Roman" w:hAnsi="Times New Roman" w:cs="Times New Roman"/>
          <w:sz w:val="24"/>
          <w:szCs w:val="24"/>
        </w:rPr>
        <w:t>Института истории и права ФГБОУ ВО «ХГУ им. Н.Ф. Катанова»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A61B39" w14:textId="77777777" w:rsidR="00D5642A" w:rsidRDefault="00D5642A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AC0017" w14:textId="77777777" w:rsidR="00D83A63" w:rsidRPr="008D21AE" w:rsidRDefault="00D83A63" w:rsidP="008D21A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3AECCC9D" w14:textId="77777777" w:rsidR="0043293B" w:rsidRPr="008D21AE" w:rsidRDefault="0043293B" w:rsidP="00432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297288B7" w14:textId="77777777" w:rsidR="0043293B" w:rsidRPr="008D21AE" w:rsidRDefault="0043293B" w:rsidP="00432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во </w:t>
      </w:r>
      <w:r w:rsidRPr="00C374C4">
        <w:rPr>
          <w:rFonts w:ascii="Times New Roman" w:hAnsi="Times New Roman" w:cs="Times New Roman"/>
          <w:sz w:val="24"/>
          <w:szCs w:val="24"/>
        </w:rPr>
        <w:t xml:space="preserve">II </w:t>
      </w:r>
      <w:r w:rsidRPr="008D21AE">
        <w:rPr>
          <w:rFonts w:ascii="Times New Roman" w:hAnsi="Times New Roman" w:cs="Times New Roman"/>
          <w:sz w:val="24"/>
          <w:szCs w:val="24"/>
        </w:rPr>
        <w:t xml:space="preserve">Всероссийской научно-практической конференции </w:t>
      </w:r>
    </w:p>
    <w:p w14:paraId="06F05B7E" w14:textId="29F39A9D" w:rsidR="00D83A63" w:rsidRPr="008D21AE" w:rsidRDefault="0043293B" w:rsidP="00432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374C4">
        <w:rPr>
          <w:rFonts w:ascii="Times New Roman" w:hAnsi="Times New Roman" w:cs="Times New Roman"/>
          <w:b/>
          <w:sz w:val="24"/>
          <w:szCs w:val="24"/>
        </w:rPr>
        <w:t>Российская государственность: вопросы истории и права</w:t>
      </w:r>
      <w:r w:rsidRPr="008D21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F2B136" w14:textId="7E5E9254" w:rsidR="00D83A63" w:rsidRPr="008D21AE" w:rsidRDefault="00D83A63" w:rsidP="00D8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5642A" w:rsidRPr="0035342C" w14:paraId="5C27813C" w14:textId="77777777" w:rsidTr="004162F9">
        <w:tc>
          <w:tcPr>
            <w:tcW w:w="4927" w:type="dxa"/>
          </w:tcPr>
          <w:p w14:paraId="5B98143E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14:paraId="744D7FAA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264FFB46" w14:textId="77777777" w:rsidTr="004162F9">
        <w:tc>
          <w:tcPr>
            <w:tcW w:w="4927" w:type="dxa"/>
          </w:tcPr>
          <w:p w14:paraId="7295CAF6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4927" w:type="dxa"/>
          </w:tcPr>
          <w:p w14:paraId="77983C58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1B62FEB" w14:textId="77777777" w:rsidTr="004162F9">
        <w:tc>
          <w:tcPr>
            <w:tcW w:w="4927" w:type="dxa"/>
          </w:tcPr>
          <w:p w14:paraId="65677748" w14:textId="5018376D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27" w:type="dxa"/>
          </w:tcPr>
          <w:p w14:paraId="4D57F09A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7CCFA998" w14:textId="77777777" w:rsidTr="004162F9">
        <w:tc>
          <w:tcPr>
            <w:tcW w:w="4927" w:type="dxa"/>
          </w:tcPr>
          <w:p w14:paraId="05591A66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46566E3B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0DDCC621" w14:textId="77777777" w:rsidTr="004162F9">
        <w:tc>
          <w:tcPr>
            <w:tcW w:w="4927" w:type="dxa"/>
          </w:tcPr>
          <w:p w14:paraId="45AA1618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14:paraId="291E6386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31855A3D" w14:textId="77777777" w:rsidTr="004162F9">
        <w:tc>
          <w:tcPr>
            <w:tcW w:w="4927" w:type="dxa"/>
          </w:tcPr>
          <w:p w14:paraId="69A9872C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27B3A31D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8040184" w14:textId="77777777" w:rsidTr="004162F9">
        <w:tc>
          <w:tcPr>
            <w:tcW w:w="4927" w:type="dxa"/>
          </w:tcPr>
          <w:p w14:paraId="63E3B3AB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Должность / статус (студент, магистрант, аспирант)</w:t>
            </w:r>
          </w:p>
        </w:tc>
        <w:tc>
          <w:tcPr>
            <w:tcW w:w="4927" w:type="dxa"/>
          </w:tcPr>
          <w:p w14:paraId="31709B56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07F8B36D" w14:textId="77777777" w:rsidTr="004162F9">
        <w:tc>
          <w:tcPr>
            <w:tcW w:w="4927" w:type="dxa"/>
          </w:tcPr>
          <w:p w14:paraId="5CBB0589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магистрантов, аспирантов: специальность / направление подготовки, курс, группа</w:t>
            </w:r>
          </w:p>
        </w:tc>
        <w:tc>
          <w:tcPr>
            <w:tcW w:w="4927" w:type="dxa"/>
          </w:tcPr>
          <w:p w14:paraId="0DD037C8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36847098" w14:textId="77777777" w:rsidTr="004162F9">
        <w:tc>
          <w:tcPr>
            <w:tcW w:w="4927" w:type="dxa"/>
          </w:tcPr>
          <w:p w14:paraId="6B07FFD0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14:paraId="2CEDB6A4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428641A" w14:textId="77777777" w:rsidTr="004162F9">
        <w:tc>
          <w:tcPr>
            <w:tcW w:w="4927" w:type="dxa"/>
          </w:tcPr>
          <w:p w14:paraId="11E047D8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14:paraId="6430EE07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39DDE66" w14:textId="77777777" w:rsidTr="004162F9">
        <w:tc>
          <w:tcPr>
            <w:tcW w:w="4927" w:type="dxa"/>
          </w:tcPr>
          <w:p w14:paraId="5C94FFF4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14:paraId="5B2C0A8E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7C109285" w14:textId="77777777" w:rsidTr="004162F9">
        <w:tc>
          <w:tcPr>
            <w:tcW w:w="4927" w:type="dxa"/>
          </w:tcPr>
          <w:p w14:paraId="1A69CFB7" w14:textId="77777777" w:rsidR="00D5642A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</w:t>
            </w:r>
          </w:p>
          <w:p w14:paraId="68525F18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с указанием места работы</w:t>
            </w:r>
          </w:p>
        </w:tc>
        <w:tc>
          <w:tcPr>
            <w:tcW w:w="4927" w:type="dxa"/>
          </w:tcPr>
          <w:p w14:paraId="3B16FDBA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EC0C468" w14:textId="77777777" w:rsidTr="004162F9">
        <w:tc>
          <w:tcPr>
            <w:tcW w:w="4927" w:type="dxa"/>
          </w:tcPr>
          <w:p w14:paraId="22D2033C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обильный участника (автора)</w:t>
            </w:r>
          </w:p>
        </w:tc>
        <w:tc>
          <w:tcPr>
            <w:tcW w:w="4927" w:type="dxa"/>
          </w:tcPr>
          <w:p w14:paraId="6DD2E5A4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56949646" w14:textId="77777777" w:rsidTr="004162F9">
        <w:tc>
          <w:tcPr>
            <w:tcW w:w="4927" w:type="dxa"/>
          </w:tcPr>
          <w:p w14:paraId="543B9F20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E-mail участника (автора)</w:t>
            </w:r>
          </w:p>
        </w:tc>
        <w:tc>
          <w:tcPr>
            <w:tcW w:w="4927" w:type="dxa"/>
          </w:tcPr>
          <w:p w14:paraId="0E546432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1D584D1" w14:textId="77777777" w:rsidTr="004162F9">
        <w:tc>
          <w:tcPr>
            <w:tcW w:w="4927" w:type="dxa"/>
          </w:tcPr>
          <w:p w14:paraId="1D55D98B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участников-студентов)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: очная,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927" w:type="dxa"/>
          </w:tcPr>
          <w:p w14:paraId="0187625F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5F09FE0F" w14:textId="77777777" w:rsidTr="004162F9">
        <w:tc>
          <w:tcPr>
            <w:tcW w:w="4927" w:type="dxa"/>
          </w:tcPr>
          <w:p w14:paraId="37552982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Желаете ли Вы принять участие в конкурсе докладов (для участников-студентов)?  </w:t>
            </w:r>
          </w:p>
        </w:tc>
        <w:tc>
          <w:tcPr>
            <w:tcW w:w="4927" w:type="dxa"/>
          </w:tcPr>
          <w:p w14:paraId="59262E87" w14:textId="77777777" w:rsidR="00D5642A" w:rsidRDefault="00D5642A" w:rsidP="0041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14:paraId="28D3C3C4" w14:textId="77777777" w:rsidR="00D5642A" w:rsidRPr="00492890" w:rsidRDefault="00D5642A" w:rsidP="004162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89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следует</w:t>
            </w:r>
            <w:r w:rsidRPr="004928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выбрать и оставить нужное)</w:t>
            </w:r>
          </w:p>
        </w:tc>
      </w:tr>
      <w:tr w:rsidR="00D5642A" w:rsidRPr="0035342C" w14:paraId="336DF327" w14:textId="77777777" w:rsidTr="004162F9">
        <w:tc>
          <w:tcPr>
            <w:tcW w:w="4927" w:type="dxa"/>
          </w:tcPr>
          <w:p w14:paraId="1D6466B5" w14:textId="77777777" w:rsidR="00D5642A" w:rsidRPr="0035342C" w:rsidRDefault="00D5642A" w:rsidP="0041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927" w:type="dxa"/>
          </w:tcPr>
          <w:p w14:paraId="2FC4FEC1" w14:textId="77777777" w:rsidR="00D5642A" w:rsidRPr="0035342C" w:rsidRDefault="00D5642A" w:rsidP="00416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FA2F0" w14:textId="7A85B152" w:rsidR="00D83A63" w:rsidRPr="00492890" w:rsidRDefault="00D83A63">
      <w:pPr>
        <w:rPr>
          <w:rFonts w:ascii="Times New Roman" w:hAnsi="Times New Roman" w:cs="Times New Roman"/>
          <w:sz w:val="28"/>
          <w:szCs w:val="28"/>
        </w:rPr>
      </w:pPr>
    </w:p>
    <w:p w14:paraId="60A35FC7" w14:textId="77777777" w:rsidR="00D83A63" w:rsidRPr="005B6506" w:rsidRDefault="00D83A63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14:paraId="0D2CBCEE" w14:textId="77777777" w:rsidR="0035342C" w:rsidRPr="005B6506" w:rsidRDefault="0035342C" w:rsidP="0035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14:paraId="235E739A" w14:textId="77777777" w:rsidR="00D5642A" w:rsidRPr="005B6506" w:rsidRDefault="00D5642A" w:rsidP="00D5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Рукопись статьи оформляется в соответствии с приведенными ниже требованиями:</w:t>
      </w:r>
    </w:p>
    <w:p w14:paraId="7985AE1D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объём статьи составляет до 3 страниц размера А4; </w:t>
      </w:r>
    </w:p>
    <w:p w14:paraId="18758034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5B6506">
        <w:rPr>
          <w:rFonts w:ascii="Times New Roman" w:hAnsi="Times New Roman" w:cs="Times New Roman"/>
          <w:sz w:val="24"/>
          <w:szCs w:val="24"/>
        </w:rPr>
        <w:t>шрифт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5B6506">
        <w:rPr>
          <w:rFonts w:ascii="Times New Roman" w:hAnsi="Times New Roman" w:cs="Times New Roman"/>
          <w:sz w:val="24"/>
          <w:szCs w:val="24"/>
        </w:rPr>
        <w:t>кегль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12;</w:t>
      </w:r>
    </w:p>
    <w:p w14:paraId="6EC4137E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межстрочный интервал – одинарный;</w:t>
      </w:r>
    </w:p>
    <w:p w14:paraId="732CC959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не использовать макросы и стилевые оформления Microsoft Word;</w:t>
      </w:r>
    </w:p>
    <w:p w14:paraId="18354FD9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14:paraId="5044FCB1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14:paraId="019EE95F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статьи (12 кегль, прописные буквы, полужирный шрифт, выравнивание по центру);</w:t>
      </w:r>
    </w:p>
    <w:p w14:paraId="486B9789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инициалы и фамилии автора (-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>), научного руководителя (-лей) отделяются от названия полуторным межстрочным интервалом (12 кегль, строчные буквы, курсив, выравнивание по правому краю);</w:t>
      </w:r>
    </w:p>
    <w:p w14:paraId="62A13B2F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учебного, научного и т.д. заведения/учреждения (на следующей строчке, без дополнительного интервала, 12 кегль, курсив, выравнивание по правому краю);</w:t>
      </w:r>
    </w:p>
    <w:p w14:paraId="5E686C43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аннотации статьи на русском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 и ключевые слова на русском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 отделяются дополнительным межстрочным интервалом и составляет не более 4-5 предложений;</w:t>
      </w:r>
    </w:p>
    <w:p w14:paraId="670E3FA6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статьи отделяется дополнительным межстрочным интервалом;</w:t>
      </w:r>
    </w:p>
    <w:p w14:paraId="28ACA011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шрифтом, кегль – 10;</w:t>
      </w:r>
    </w:p>
    <w:p w14:paraId="01858113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</w:t>
      </w:r>
      <w:r w:rsidRPr="005B6506">
        <w:rPr>
          <w:rFonts w:ascii="Times New Roman" w:hAnsi="Times New Roman" w:cs="Times New Roman"/>
          <w:sz w:val="24"/>
          <w:szCs w:val="24"/>
        </w:rPr>
        <w:lastRenderedPageBreak/>
        <w:t>и учебная литература (расположенная по алфавиту), т.е. список формируется НЕ в порядке упоминания источников в тексте;</w:t>
      </w:r>
    </w:p>
    <w:p w14:paraId="79B561A8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3E706D3B" w14:textId="77777777" w:rsidR="00D5642A" w:rsidRPr="00D83A63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графики и диаграммы представляются отдельными файлами, выполненными в Microsoft Excel 6.0/ 7.0/97/2000/2003/2007; иллюстрации в формате JPG.</w:t>
      </w:r>
    </w:p>
    <w:p w14:paraId="7A1B57E8" w14:textId="77777777" w:rsidR="00D5642A" w:rsidRDefault="00D5642A" w:rsidP="00D5642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6085991" w14:textId="77777777" w:rsidR="00D5642A" w:rsidRPr="00D83A63" w:rsidRDefault="00D5642A" w:rsidP="00D5642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83A63">
        <w:rPr>
          <w:rFonts w:ascii="Times New Roman" w:hAnsi="Times New Roman" w:cs="Times New Roman"/>
          <w:bCs/>
          <w:sz w:val="28"/>
          <w:szCs w:val="24"/>
        </w:rPr>
        <w:t>ОБРАЗЕЦ ОФОРМЛЕНИЯ СТАТЬИ</w:t>
      </w:r>
    </w:p>
    <w:p w14:paraId="0960D3F0" w14:textId="77777777" w:rsidR="00D5642A" w:rsidRPr="00A84424" w:rsidRDefault="00D5642A" w:rsidP="00D56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24">
        <w:rPr>
          <w:rFonts w:ascii="Times New Roman" w:hAnsi="Times New Roman" w:cs="Times New Roman"/>
          <w:b/>
          <w:sz w:val="24"/>
          <w:szCs w:val="24"/>
        </w:rPr>
        <w:t>УГРОЗА УБИЙСТВОМ ИЛИ ПРИЧИНЕНИЕМ ТЯЖКОГО ВРЕДА ЗДОРОВЬЮ: НАПРАВЛЕНИЯ СОВЕРШЕНСТВОВАНИЯ ЗАКОНОДАТЕЛЬСТВА</w:t>
      </w:r>
    </w:p>
    <w:p w14:paraId="62AF63DE" w14:textId="77777777" w:rsidR="00D5642A" w:rsidRPr="00A84424" w:rsidRDefault="00D5642A" w:rsidP="00D56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973900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А.А. Иванов,</w:t>
      </w:r>
    </w:p>
    <w:p w14:paraId="2D72B0C8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студент ФГБОУ ВО «</w:t>
      </w:r>
      <w:r>
        <w:rPr>
          <w:rFonts w:ascii="Times New Roman" w:hAnsi="Times New Roman" w:cs="Times New Roman"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sz w:val="24"/>
          <w:szCs w:val="24"/>
        </w:rPr>
        <w:t>»</w:t>
      </w:r>
    </w:p>
    <w:p w14:paraId="23F4C532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i/>
          <w:sz w:val="24"/>
          <w:szCs w:val="24"/>
        </w:rPr>
        <w:t>: Д.</w:t>
      </w:r>
      <w:r w:rsidRPr="00A84424">
        <w:rPr>
          <w:rFonts w:ascii="Times New Roman" w:hAnsi="Times New Roman" w:cs="Times New Roman"/>
          <w:i/>
          <w:sz w:val="24"/>
          <w:szCs w:val="24"/>
        </w:rPr>
        <w:t>В. Петров,</w:t>
      </w:r>
    </w:p>
    <w:p w14:paraId="003DCF28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доцент кафедры государственно-</w:t>
      </w:r>
      <w:r w:rsidRPr="00A84424">
        <w:rPr>
          <w:rFonts w:ascii="Times New Roman" w:hAnsi="Times New Roman" w:cs="Times New Roman"/>
          <w:i/>
          <w:sz w:val="24"/>
          <w:szCs w:val="24"/>
        </w:rPr>
        <w:t>правовых дисциплин</w:t>
      </w:r>
    </w:p>
    <w:p w14:paraId="5E40E9A7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ФГБОУ ВО «</w:t>
      </w:r>
      <w:r w:rsidRPr="005B6506">
        <w:rPr>
          <w:rFonts w:ascii="Times New Roman" w:hAnsi="Times New Roman" w:cs="Times New Roman"/>
          <w:i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i/>
          <w:sz w:val="24"/>
          <w:szCs w:val="24"/>
        </w:rPr>
        <w:t>»,</w:t>
      </w:r>
    </w:p>
    <w:p w14:paraId="7B508761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кандидат юридических наук</w:t>
      </w:r>
    </w:p>
    <w:p w14:paraId="5B66890D" w14:textId="77777777" w:rsidR="00D5642A" w:rsidRPr="00A84424" w:rsidRDefault="00D5642A" w:rsidP="00D5642A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A49875" w14:textId="77777777" w:rsidR="00D5642A" w:rsidRPr="00A84424" w:rsidRDefault="00D5642A" w:rsidP="00D5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A84424">
        <w:rPr>
          <w:rFonts w:ascii="Times New Roman" w:hAnsi="Times New Roman" w:cs="Times New Roman"/>
          <w:sz w:val="24"/>
          <w:szCs w:val="24"/>
        </w:rPr>
        <w:t xml:space="preserve"> Статья посвящена анализу …</w:t>
      </w:r>
    </w:p>
    <w:p w14:paraId="50798716" w14:textId="77777777" w:rsidR="00D5642A" w:rsidRPr="007D0B11" w:rsidRDefault="00D5642A" w:rsidP="00D5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Pr="00A84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4424">
        <w:rPr>
          <w:rFonts w:ascii="Times New Roman" w:hAnsi="Times New Roman" w:cs="Times New Roman"/>
          <w:sz w:val="24"/>
          <w:szCs w:val="24"/>
        </w:rPr>
        <w:t>гроза</w:t>
      </w:r>
      <w:r w:rsidRPr="007D0B11">
        <w:rPr>
          <w:rFonts w:ascii="Times New Roman" w:hAnsi="Times New Roman" w:cs="Times New Roman"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</w:rPr>
        <w:t>убийством</w:t>
      </w:r>
      <w:r w:rsidRPr="007D0B11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614034E0" w14:textId="77777777" w:rsidR="00D5642A" w:rsidRPr="00C377AD" w:rsidRDefault="00D5642A" w:rsidP="00D5642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396610" w14:textId="77777777" w:rsidR="00D5642A" w:rsidRPr="00A84424" w:rsidRDefault="00D5642A" w:rsidP="00D5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Статья 119 Уголовного кодекса Российской Федерации (далее – УК РФ) предусматривает уголовную ответственность за угрозу убийством или причинением тяжкого вреда здоровью [1]. Объективная сторона указанного деяния характеризуется активными действиями, представляющими собой психическое насилие и выражающимися в угрозах причинить смерть или тяжкий вред здоровью другому человеку.</w:t>
      </w:r>
    </w:p>
    <w:p w14:paraId="700D7B35" w14:textId="77777777" w:rsidR="00D5642A" w:rsidRPr="00D83A63" w:rsidRDefault="00D5642A" w:rsidP="00D5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03C82C9" w14:textId="77777777" w:rsidR="00D5642A" w:rsidRPr="00A84424" w:rsidRDefault="00D5642A" w:rsidP="00D564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424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3C722D77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Уголовный кодекс Российской Федерации: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 xml:space="preserve">. закон от 13 июня 1996 г. № 63-ФЗ; в ред.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>. закона от 24 сент. 2022 г. № 365-ФЗ // Собр. законодательства Р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84424">
        <w:rPr>
          <w:rFonts w:ascii="Times New Roman" w:hAnsi="Times New Roman" w:cs="Times New Roman"/>
          <w:sz w:val="20"/>
          <w:szCs w:val="20"/>
        </w:rPr>
        <w:t>с. Федерации. 1996. № 25. Ст. 2954; 2022. № 39. Ст. 6535.</w:t>
      </w:r>
    </w:p>
    <w:p w14:paraId="0346FCE9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Кодекс Российской Федерации об административных правонарушениях от 30 дек. 2001 г. № 195-ФЗ: в ред.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>. закона от 24 сент. 2022 г. № 364-ФЗ // Рос. газ. 2001. 31 дек.; 2022. 26 сент.</w:t>
      </w:r>
    </w:p>
    <w:p w14:paraId="55611F7B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Об отказе в принятии к рассмотрению жалобы гражданина Калугина Василия Викторовича на нарушение его конституционных прав частью первой статьи 119 и частью первой статьи 286 Уголовного кодекса Российской Федерации: Определение Конституционного Суда РФ от 23 марта 2010 г. № 368-О-О [Электронный ресурс]. Доступ из справ.-правовой системы «КонсультантПлюс». – (дата обращения: 03.11.202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4424">
        <w:rPr>
          <w:rFonts w:ascii="Times New Roman" w:hAnsi="Times New Roman" w:cs="Times New Roman"/>
          <w:sz w:val="20"/>
          <w:szCs w:val="20"/>
        </w:rPr>
        <w:t>).</w:t>
      </w:r>
    </w:p>
    <w:p w14:paraId="0A018B4E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О судебной практике по делам о преступлениях против половой неприкосновенности и половой свободы личности: Постановление Пленума Верховного Суда РФ от 04 дек. 2014 г. № 16 // Рос. газ. 2014. 12 дек.</w:t>
      </w:r>
    </w:p>
    <w:p w14:paraId="7849DCBD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Определение Судебной коллегии по уголовным делам Верховного Суда РФ от 22 июля 2021 г. по делу № 82-УД21-7-К7 [Электронный ресурс]. Официальный сайт Верховного Суда Российской Федерации.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7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http://vsrf.ru/stor_pdf.php?id=2020084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4424">
        <w:rPr>
          <w:rFonts w:ascii="Times New Roman" w:hAnsi="Times New Roman" w:cs="Times New Roman"/>
          <w:sz w:val="20"/>
          <w:szCs w:val="20"/>
        </w:rPr>
        <w:t>).</w:t>
      </w:r>
    </w:p>
    <w:p w14:paraId="44A641B6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Волосова Н.Ю., Епанчинцева Г.А. Модель агрессивного поведения как одна из причин бытовых насильственных правонарушений и преступлений: психолого-правовые аспекты профилактики // Российский судья. 2021. № 6. С. 22 - 25.</w:t>
      </w:r>
    </w:p>
    <w:p w14:paraId="3933B11E" w14:textId="77777777" w:rsidR="00D5642A" w:rsidRPr="0064270F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270F">
        <w:rPr>
          <w:rFonts w:ascii="Times New Roman" w:hAnsi="Times New Roman" w:cs="Times New Roman"/>
          <w:sz w:val="20"/>
          <w:szCs w:val="20"/>
        </w:rPr>
        <w:t>Томтосов</w:t>
      </w:r>
      <w:proofErr w:type="spellEnd"/>
      <w:r w:rsidRPr="0064270F">
        <w:rPr>
          <w:rFonts w:ascii="Times New Roman" w:hAnsi="Times New Roman" w:cs="Times New Roman"/>
          <w:sz w:val="20"/>
          <w:szCs w:val="20"/>
        </w:rPr>
        <w:t xml:space="preserve"> А.А. Цена гражданско-правового договора: монография. Москва: </w:t>
      </w:r>
      <w:proofErr w:type="spellStart"/>
      <w:r w:rsidRPr="0064270F">
        <w:rPr>
          <w:rFonts w:ascii="Times New Roman" w:hAnsi="Times New Roman" w:cs="Times New Roman"/>
          <w:sz w:val="20"/>
          <w:szCs w:val="20"/>
        </w:rPr>
        <w:t>Юстицинформ</w:t>
      </w:r>
      <w:proofErr w:type="spellEnd"/>
      <w:r w:rsidRPr="0064270F">
        <w:rPr>
          <w:rFonts w:ascii="Times New Roman" w:hAnsi="Times New Roman" w:cs="Times New Roman"/>
          <w:sz w:val="20"/>
          <w:szCs w:val="20"/>
        </w:rPr>
        <w:t>, 2023. 208 с.</w:t>
      </w:r>
    </w:p>
    <w:p w14:paraId="04195EFF" w14:textId="0F1EA91D" w:rsidR="00D83A63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Уголовная ответственность за угрозу убийством [Электронный ресурс]. Официальный сайт Прокуратуры Московской области.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8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https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://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epp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genproc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gov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web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proc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_50/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activity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legal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-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education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explain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?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item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=50811438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4424">
        <w:rPr>
          <w:rFonts w:ascii="Times New Roman" w:hAnsi="Times New Roman" w:cs="Times New Roman"/>
          <w:sz w:val="20"/>
          <w:szCs w:val="20"/>
        </w:rPr>
        <w:t>).</w:t>
      </w:r>
    </w:p>
    <w:sectPr w:rsidR="00D83A63" w:rsidRPr="00A84424" w:rsidSect="005B6506">
      <w:pgSz w:w="11906" w:h="16838"/>
      <w:pgMar w:top="851" w:right="567" w:bottom="851" w:left="1701" w:header="709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06F"/>
    <w:multiLevelType w:val="hybridMultilevel"/>
    <w:tmpl w:val="E22EB5C2"/>
    <w:lvl w:ilvl="0" w:tplc="976C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817DC"/>
    <w:multiLevelType w:val="hybridMultilevel"/>
    <w:tmpl w:val="D0D061CE"/>
    <w:lvl w:ilvl="0" w:tplc="A8FA1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C4001"/>
    <w:multiLevelType w:val="hybridMultilevel"/>
    <w:tmpl w:val="D67CFC6E"/>
    <w:lvl w:ilvl="0" w:tplc="B8F633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0B1F41"/>
    <w:multiLevelType w:val="hybridMultilevel"/>
    <w:tmpl w:val="543CF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B7"/>
    <w:rsid w:val="00040B05"/>
    <w:rsid w:val="00057140"/>
    <w:rsid w:val="000761AC"/>
    <w:rsid w:val="000872A3"/>
    <w:rsid w:val="000D6965"/>
    <w:rsid w:val="00137272"/>
    <w:rsid w:val="001516CC"/>
    <w:rsid w:val="0016001C"/>
    <w:rsid w:val="002757A9"/>
    <w:rsid w:val="00330ED1"/>
    <w:rsid w:val="0035342C"/>
    <w:rsid w:val="00370CA7"/>
    <w:rsid w:val="003C16F0"/>
    <w:rsid w:val="004023B9"/>
    <w:rsid w:val="00404BFC"/>
    <w:rsid w:val="0043293B"/>
    <w:rsid w:val="00492890"/>
    <w:rsid w:val="005B6506"/>
    <w:rsid w:val="006033E0"/>
    <w:rsid w:val="00651944"/>
    <w:rsid w:val="006A24DF"/>
    <w:rsid w:val="00800C88"/>
    <w:rsid w:val="00817D2B"/>
    <w:rsid w:val="008D21AE"/>
    <w:rsid w:val="00981BA3"/>
    <w:rsid w:val="009C5965"/>
    <w:rsid w:val="009E0940"/>
    <w:rsid w:val="00A258B7"/>
    <w:rsid w:val="00A84424"/>
    <w:rsid w:val="00AA31C3"/>
    <w:rsid w:val="00AE1581"/>
    <w:rsid w:val="00AF74F5"/>
    <w:rsid w:val="00B84D60"/>
    <w:rsid w:val="00BC1F92"/>
    <w:rsid w:val="00BD71F1"/>
    <w:rsid w:val="00CD2989"/>
    <w:rsid w:val="00D05DD3"/>
    <w:rsid w:val="00D13653"/>
    <w:rsid w:val="00D46998"/>
    <w:rsid w:val="00D5642A"/>
    <w:rsid w:val="00D83A63"/>
    <w:rsid w:val="00DE3FAD"/>
    <w:rsid w:val="00E96D31"/>
    <w:rsid w:val="00F15DD4"/>
    <w:rsid w:val="00F4358C"/>
    <w:rsid w:val="00F55543"/>
    <w:rsid w:val="00F958E6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7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ru/web/proc_50/activity/legal-education/explain?item=508114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rf.ru/stor_pdf.php?id=2020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av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111</cp:lastModifiedBy>
  <cp:revision>47</cp:revision>
  <dcterms:created xsi:type="dcterms:W3CDTF">2022-01-24T09:12:00Z</dcterms:created>
  <dcterms:modified xsi:type="dcterms:W3CDTF">2024-07-09T08:18:00Z</dcterms:modified>
</cp:coreProperties>
</file>